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1BE8" w14:textId="32A4034D" w:rsidR="00057C51" w:rsidRDefault="00DC0DF2">
      <w:r w:rsidRPr="00925A4D">
        <w:rPr>
          <w:rFonts w:cstheme="minorHAnsi"/>
          <w:noProof/>
        </w:rPr>
        <w:drawing>
          <wp:anchor distT="0" distB="0" distL="114300" distR="114300" simplePos="0" relativeHeight="251659264" behindDoc="0" locked="0" layoutInCell="1" allowOverlap="1" wp14:anchorId="591F62C2" wp14:editId="6F57307A">
            <wp:simplePos x="0" y="0"/>
            <wp:positionH relativeFrom="margin">
              <wp:posOffset>287020</wp:posOffset>
            </wp:positionH>
            <wp:positionV relativeFrom="paragraph">
              <wp:posOffset>-1129665</wp:posOffset>
            </wp:positionV>
            <wp:extent cx="4893733" cy="1455757"/>
            <wp:effectExtent l="0" t="0" r="2540" b="0"/>
            <wp:wrapNone/>
            <wp:docPr id="62148325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83251" name="Picture 1" descr="A screenshot of a computer screen&#10;&#10;Description automatically generated"/>
                    <pic:cNvPicPr/>
                  </pic:nvPicPr>
                  <pic:blipFill rotWithShape="1">
                    <a:blip r:embed="rId7">
                      <a:extLst>
                        <a:ext uri="{28A0092B-C50C-407E-A947-70E740481C1C}">
                          <a14:useLocalDpi xmlns:a14="http://schemas.microsoft.com/office/drawing/2010/main" val="0"/>
                        </a:ext>
                      </a:extLst>
                    </a:blip>
                    <a:srcRect l="52493" t="8862" r="29339" b="71924"/>
                    <a:stretch/>
                  </pic:blipFill>
                  <pic:spPr bwMode="auto">
                    <a:xfrm>
                      <a:off x="0" y="0"/>
                      <a:ext cx="4893733" cy="1455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E160E9" w14:textId="77777777" w:rsidR="00DC0DF2" w:rsidRPr="00DC0DF2" w:rsidRDefault="00DC0DF2" w:rsidP="00DC0DF2"/>
    <w:p w14:paraId="46868371" w14:textId="53BB8C11" w:rsidR="00DC0DF2" w:rsidRPr="0087078D" w:rsidRDefault="00DC0DF2" w:rsidP="0014455C">
      <w:pPr>
        <w:jc w:val="center"/>
        <w:rPr>
          <w:b/>
          <w:bCs/>
          <w:sz w:val="24"/>
          <w:szCs w:val="24"/>
          <w:u w:val="single"/>
        </w:rPr>
      </w:pPr>
      <w:r w:rsidRPr="0087078D">
        <w:rPr>
          <w:b/>
          <w:bCs/>
          <w:sz w:val="24"/>
          <w:szCs w:val="24"/>
          <w:u w:val="single"/>
        </w:rPr>
        <w:t>Safe Spaces Scheme</w:t>
      </w:r>
    </w:p>
    <w:p w14:paraId="61FBDE66" w14:textId="2C348DDB" w:rsidR="00DC0DF2" w:rsidRPr="0087078D" w:rsidRDefault="00DC0DF2" w:rsidP="0014455C">
      <w:pPr>
        <w:jc w:val="center"/>
        <w:rPr>
          <w:b/>
          <w:bCs/>
          <w:sz w:val="24"/>
          <w:szCs w:val="24"/>
          <w:u w:val="single"/>
        </w:rPr>
      </w:pPr>
      <w:r w:rsidRPr="0087078D">
        <w:rPr>
          <w:b/>
          <w:bCs/>
          <w:sz w:val="24"/>
          <w:szCs w:val="24"/>
          <w:u w:val="single"/>
        </w:rPr>
        <w:t>Member Training Document</w:t>
      </w:r>
    </w:p>
    <w:p w14:paraId="714C69F5" w14:textId="77777777" w:rsidR="00DC0DF2" w:rsidRDefault="00DC0DF2" w:rsidP="00DC0DF2"/>
    <w:p w14:paraId="58D1F4AE" w14:textId="7ED3025F" w:rsidR="00247046" w:rsidRPr="0087078D" w:rsidRDefault="00247046" w:rsidP="00DC0DF2">
      <w:pPr>
        <w:rPr>
          <w:b/>
          <w:bCs/>
          <w:color w:val="1F4E79" w:themeColor="accent5" w:themeShade="80"/>
        </w:rPr>
      </w:pPr>
      <w:r w:rsidRPr="0087078D">
        <w:rPr>
          <w:b/>
          <w:bCs/>
          <w:color w:val="1F4E79" w:themeColor="accent5" w:themeShade="80"/>
        </w:rPr>
        <w:t>What is the Safe Spaces Scheme?</w:t>
      </w:r>
    </w:p>
    <w:p w14:paraId="5A634D7C" w14:textId="644815E1" w:rsidR="00247046" w:rsidRDefault="00247046" w:rsidP="00DC0DF2">
      <w:r>
        <w:t>The Safe Spaces Scheme was developed in 2021 to help those who may find themselves feeling unsafe in Sussex. Venues sign up to become designated ‘safe spaces’, provid</w:t>
      </w:r>
      <w:r w:rsidR="00255155">
        <w:t>ing</w:t>
      </w:r>
      <w:r>
        <w:t xml:space="preserve"> a place for people to go, feel safe and call for help.</w:t>
      </w:r>
      <w:r w:rsidR="00C5675D">
        <w:t xml:space="preserve">  </w:t>
      </w:r>
    </w:p>
    <w:p w14:paraId="482ECD4A" w14:textId="468670C4" w:rsidR="00AC37AB" w:rsidRDefault="00510CAD" w:rsidP="00AC37A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Your</w:t>
      </w:r>
      <w:r w:rsidR="00C5675D" w:rsidRPr="00C5675D">
        <w:rPr>
          <w:rFonts w:asciiTheme="minorHAnsi" w:hAnsiTheme="minorHAnsi" w:cstheme="minorHAnsi"/>
          <w:sz w:val="22"/>
          <w:szCs w:val="22"/>
        </w:rPr>
        <w:t xml:space="preserve"> organisation has</w:t>
      </w:r>
      <w:r>
        <w:rPr>
          <w:rFonts w:asciiTheme="minorHAnsi" w:hAnsiTheme="minorHAnsi" w:cstheme="minorHAnsi"/>
          <w:sz w:val="22"/>
          <w:szCs w:val="22"/>
        </w:rPr>
        <w:t xml:space="preserve"> signed up to the scheme and has therefore agreed to:</w:t>
      </w:r>
    </w:p>
    <w:p w14:paraId="6D4D05D9" w14:textId="77777777" w:rsidR="00AC37AB" w:rsidRDefault="00AC37AB" w:rsidP="00AC37AB">
      <w:pPr>
        <w:pStyle w:val="paragraph"/>
        <w:spacing w:before="0" w:beforeAutospacing="0" w:after="0" w:afterAutospacing="0"/>
        <w:textAlignment w:val="baseline"/>
        <w:rPr>
          <w:rFonts w:asciiTheme="minorHAnsi" w:hAnsiTheme="minorHAnsi" w:cstheme="minorHAnsi"/>
          <w:sz w:val="22"/>
          <w:szCs w:val="22"/>
        </w:rPr>
      </w:pPr>
    </w:p>
    <w:p w14:paraId="3A4D4D88" w14:textId="77777777" w:rsidR="00AC37AB" w:rsidRPr="00925A4D" w:rsidRDefault="00AC37AB" w:rsidP="0087078D">
      <w:pPr>
        <w:pStyle w:val="Default"/>
        <w:numPr>
          <w:ilvl w:val="0"/>
          <w:numId w:val="9"/>
        </w:numPr>
        <w:rPr>
          <w:rFonts w:asciiTheme="minorHAnsi" w:hAnsiTheme="minorHAnsi" w:cstheme="minorHAnsi"/>
          <w:vanish/>
          <w:sz w:val="22"/>
          <w:szCs w:val="22"/>
          <w:specVanish/>
        </w:rPr>
      </w:pPr>
      <w:r w:rsidRPr="00925A4D">
        <w:rPr>
          <w:rFonts w:asciiTheme="minorHAnsi" w:hAnsiTheme="minorHAnsi" w:cstheme="minorHAnsi"/>
          <w:sz w:val="22"/>
          <w:szCs w:val="22"/>
        </w:rPr>
        <w:t xml:space="preserve">To provide a safe place where someone can wait until the </w:t>
      </w:r>
      <w:proofErr w:type="gramStart"/>
      <w:r w:rsidRPr="00925A4D">
        <w:rPr>
          <w:rFonts w:asciiTheme="minorHAnsi" w:hAnsiTheme="minorHAnsi" w:cstheme="minorHAnsi"/>
          <w:sz w:val="22"/>
          <w:szCs w:val="22"/>
        </w:rPr>
        <w:t>Police</w:t>
      </w:r>
      <w:proofErr w:type="gramEnd"/>
      <w:r w:rsidRPr="00925A4D">
        <w:rPr>
          <w:rFonts w:asciiTheme="minorHAnsi" w:hAnsiTheme="minorHAnsi" w:cstheme="minorHAnsi"/>
          <w:sz w:val="22"/>
          <w:szCs w:val="22"/>
        </w:rPr>
        <w:t xml:space="preserve"> or a trusted contact can reach them or they have been able to access any necessary information and advice to keep them safe </w:t>
      </w:r>
    </w:p>
    <w:p w14:paraId="30050B9B" w14:textId="77777777" w:rsidR="00AC37AB" w:rsidRPr="00925A4D" w:rsidRDefault="00AC37AB" w:rsidP="0087078D">
      <w:pPr>
        <w:pStyle w:val="Default"/>
        <w:rPr>
          <w:rFonts w:asciiTheme="minorHAnsi" w:hAnsiTheme="minorHAnsi" w:cstheme="minorHAnsi"/>
          <w:sz w:val="22"/>
          <w:szCs w:val="22"/>
        </w:rPr>
      </w:pPr>
    </w:p>
    <w:p w14:paraId="6F8040EC" w14:textId="21204E21" w:rsidR="00AC37AB" w:rsidRPr="0087078D" w:rsidRDefault="00AC37AB" w:rsidP="0087078D">
      <w:pPr>
        <w:pStyle w:val="Default"/>
        <w:numPr>
          <w:ilvl w:val="0"/>
          <w:numId w:val="9"/>
        </w:numPr>
        <w:rPr>
          <w:rFonts w:asciiTheme="minorHAnsi" w:hAnsiTheme="minorHAnsi" w:cstheme="minorHAnsi"/>
          <w:sz w:val="22"/>
          <w:szCs w:val="22"/>
        </w:rPr>
      </w:pPr>
      <w:r w:rsidRPr="00925A4D">
        <w:rPr>
          <w:rFonts w:asciiTheme="minorHAnsi" w:hAnsiTheme="minorHAnsi" w:cstheme="minorHAnsi"/>
          <w:sz w:val="22"/>
          <w:szCs w:val="22"/>
        </w:rPr>
        <w:t xml:space="preserve">Offer a private, secluded area that is not accessible to the public should they wish to </w:t>
      </w:r>
      <w:proofErr w:type="gramStart"/>
      <w:r w:rsidRPr="00925A4D">
        <w:rPr>
          <w:rFonts w:asciiTheme="minorHAnsi" w:hAnsiTheme="minorHAnsi" w:cstheme="minorHAnsi"/>
          <w:sz w:val="22"/>
          <w:szCs w:val="22"/>
        </w:rPr>
        <w:t>use</w:t>
      </w:r>
      <w:proofErr w:type="gramEnd"/>
    </w:p>
    <w:p w14:paraId="7A642102" w14:textId="324D309A" w:rsidR="00AC37AB" w:rsidRPr="0087078D" w:rsidRDefault="00AC37AB" w:rsidP="0087078D">
      <w:pPr>
        <w:pStyle w:val="Default"/>
        <w:numPr>
          <w:ilvl w:val="0"/>
          <w:numId w:val="9"/>
        </w:numPr>
        <w:rPr>
          <w:rFonts w:asciiTheme="minorHAnsi" w:hAnsiTheme="minorHAnsi" w:cstheme="minorHAnsi"/>
          <w:sz w:val="22"/>
          <w:szCs w:val="22"/>
        </w:rPr>
      </w:pPr>
      <w:r w:rsidRPr="00925A4D">
        <w:rPr>
          <w:rFonts w:asciiTheme="minorHAnsi" w:hAnsiTheme="minorHAnsi" w:cstheme="minorHAnsi"/>
          <w:sz w:val="22"/>
          <w:szCs w:val="22"/>
        </w:rPr>
        <w:t>To provide access to a phone to call Sussex Police or a trusted contact, if needed</w:t>
      </w:r>
    </w:p>
    <w:p w14:paraId="030192B2" w14:textId="344778CB" w:rsidR="00AC37AB" w:rsidRDefault="00AC37AB" w:rsidP="0087078D">
      <w:pPr>
        <w:pStyle w:val="Default"/>
        <w:numPr>
          <w:ilvl w:val="0"/>
          <w:numId w:val="9"/>
        </w:numPr>
        <w:rPr>
          <w:rFonts w:asciiTheme="minorHAnsi" w:hAnsiTheme="minorHAnsi" w:cstheme="minorHAnsi"/>
          <w:sz w:val="22"/>
          <w:szCs w:val="22"/>
        </w:rPr>
      </w:pPr>
      <w:r w:rsidRPr="00AC37AB">
        <w:rPr>
          <w:rFonts w:asciiTheme="minorHAnsi" w:hAnsiTheme="minorHAnsi" w:cstheme="minorHAnsi"/>
          <w:sz w:val="22"/>
          <w:szCs w:val="22"/>
        </w:rPr>
        <w:t>To provide access to a toilet and drinking water whilst they are accessing the Safe Space</w:t>
      </w:r>
    </w:p>
    <w:p w14:paraId="3F1086AE" w14:textId="77777777" w:rsidR="00AC37AB" w:rsidRPr="00AC37AB" w:rsidRDefault="00AC37AB" w:rsidP="00AC37AB">
      <w:pPr>
        <w:pStyle w:val="Default"/>
        <w:rPr>
          <w:rStyle w:val="eop"/>
          <w:rFonts w:asciiTheme="minorHAnsi" w:hAnsiTheme="minorHAnsi" w:cstheme="minorHAnsi"/>
          <w:sz w:val="22"/>
          <w:szCs w:val="22"/>
        </w:rPr>
      </w:pPr>
    </w:p>
    <w:p w14:paraId="1280AFD3" w14:textId="77777777" w:rsidR="00510CAD" w:rsidRPr="00C5675D" w:rsidRDefault="00510CAD" w:rsidP="00510CAD">
      <w:pPr>
        <w:pStyle w:val="paragraph"/>
        <w:spacing w:before="0" w:beforeAutospacing="0" w:after="0" w:afterAutospacing="0"/>
        <w:ind w:left="720"/>
        <w:textAlignment w:val="baseline"/>
        <w:rPr>
          <w:rStyle w:val="eop"/>
          <w:rFonts w:asciiTheme="minorHAnsi" w:hAnsiTheme="minorHAnsi" w:cstheme="minorHAnsi"/>
          <w:sz w:val="22"/>
          <w:szCs w:val="22"/>
        </w:rPr>
      </w:pPr>
    </w:p>
    <w:p w14:paraId="150D5E4F" w14:textId="49B967E1" w:rsidR="00247046" w:rsidRPr="0087078D" w:rsidRDefault="00247046" w:rsidP="00DC0DF2">
      <w:pPr>
        <w:rPr>
          <w:b/>
          <w:bCs/>
          <w:color w:val="1F4E79" w:themeColor="accent5" w:themeShade="80"/>
        </w:rPr>
      </w:pPr>
      <w:r w:rsidRPr="0087078D">
        <w:rPr>
          <w:b/>
          <w:bCs/>
          <w:color w:val="1F4E79" w:themeColor="accent5" w:themeShade="80"/>
        </w:rPr>
        <w:t>Who should read this document?</w:t>
      </w:r>
    </w:p>
    <w:p w14:paraId="1E0FC97D" w14:textId="5EB18677" w:rsidR="00AC37AB" w:rsidRDefault="00247046" w:rsidP="00DC0DF2">
      <w:r>
        <w:t xml:space="preserve">Anyone who is front facing and may be approached by a member of the public. </w:t>
      </w:r>
    </w:p>
    <w:p w14:paraId="6B4AB5FD" w14:textId="77777777" w:rsidR="00AC37AB" w:rsidRDefault="00AC37AB" w:rsidP="00DC0DF2"/>
    <w:p w14:paraId="44247C18" w14:textId="660AE17F" w:rsidR="00247046" w:rsidRPr="0087078D" w:rsidRDefault="00247046" w:rsidP="00DC0DF2">
      <w:pPr>
        <w:rPr>
          <w:b/>
          <w:bCs/>
          <w:color w:val="1F4E79" w:themeColor="accent5" w:themeShade="80"/>
        </w:rPr>
      </w:pPr>
      <w:r w:rsidRPr="0087078D">
        <w:rPr>
          <w:b/>
          <w:bCs/>
          <w:color w:val="1F4E79" w:themeColor="accent5" w:themeShade="80"/>
        </w:rPr>
        <w:t>Why might someone need/want to access a Safe Space?</w:t>
      </w:r>
    </w:p>
    <w:p w14:paraId="36F16D33" w14:textId="4D2A5B5F" w:rsidR="00247046" w:rsidRDefault="00247046" w:rsidP="00DC0DF2">
      <w:r>
        <w:t>There are various reasons why someone might feel unsafe or vulnerable and want or need a Safe Space. This could be:</w:t>
      </w:r>
    </w:p>
    <w:p w14:paraId="38A8CAC0" w14:textId="3E030EEA" w:rsidR="00247046" w:rsidRDefault="00247046" w:rsidP="0087078D">
      <w:pPr>
        <w:pStyle w:val="ListParagraph"/>
        <w:numPr>
          <w:ilvl w:val="0"/>
          <w:numId w:val="10"/>
        </w:numPr>
      </w:pPr>
      <w:r>
        <w:t xml:space="preserve">Being harassed- Another person is verbally abusing them, following them, shouting or making noises to bother </w:t>
      </w:r>
      <w:proofErr w:type="gramStart"/>
      <w:r>
        <w:t>them</w:t>
      </w:r>
      <w:proofErr w:type="gramEnd"/>
    </w:p>
    <w:p w14:paraId="7E23FE72" w14:textId="4C05D45F" w:rsidR="00247046" w:rsidRDefault="00247046" w:rsidP="0087078D">
      <w:pPr>
        <w:pStyle w:val="ListParagraph"/>
        <w:numPr>
          <w:ilvl w:val="0"/>
          <w:numId w:val="10"/>
        </w:numPr>
      </w:pPr>
      <w:r>
        <w:t xml:space="preserve">Feeling unsafe in that area- The area is new to them, </w:t>
      </w:r>
      <w:r w:rsidR="001434FF">
        <w:t xml:space="preserve">not well lit or there are other environmental factors that mean </w:t>
      </w:r>
      <w:r>
        <w:t xml:space="preserve">they don’t feel safe walking </w:t>
      </w:r>
      <w:r w:rsidR="001434FF">
        <w:t xml:space="preserve">or navigating to where they need to </w:t>
      </w:r>
      <w:proofErr w:type="gramStart"/>
      <w:r w:rsidR="001434FF">
        <w:t>go</w:t>
      </w:r>
      <w:proofErr w:type="gramEnd"/>
    </w:p>
    <w:p w14:paraId="2640BE5B" w14:textId="5F680B0B" w:rsidR="001434FF" w:rsidRDefault="001434FF" w:rsidP="0087078D">
      <w:pPr>
        <w:pStyle w:val="ListParagraph"/>
        <w:numPr>
          <w:ilvl w:val="0"/>
          <w:numId w:val="10"/>
        </w:numPr>
      </w:pPr>
      <w:r>
        <w:t xml:space="preserve">Personal condition- Due to levels of alcohol or other reasons, they don’t feel in a </w:t>
      </w:r>
      <w:r w:rsidR="00255155">
        <w:t>position</w:t>
      </w:r>
      <w:r>
        <w:t xml:space="preserve"> to protect themselves or get themselves to their </w:t>
      </w:r>
      <w:r w:rsidR="00255155">
        <w:t>destination</w:t>
      </w:r>
      <w:r>
        <w:t xml:space="preserve"> </w:t>
      </w:r>
      <w:proofErr w:type="gramStart"/>
      <w:r>
        <w:t>safely</w:t>
      </w:r>
      <w:proofErr w:type="gramEnd"/>
    </w:p>
    <w:p w14:paraId="7684E388" w14:textId="5901454E" w:rsidR="00AC37AB" w:rsidRDefault="001434FF" w:rsidP="0087078D">
      <w:pPr>
        <w:pStyle w:val="ListParagraph"/>
        <w:numPr>
          <w:ilvl w:val="0"/>
          <w:numId w:val="10"/>
        </w:numPr>
      </w:pPr>
      <w:r>
        <w:t xml:space="preserve">There are many reasons why someone can feel or become vulnerable. It is important to be open, understanding and </w:t>
      </w:r>
      <w:proofErr w:type="gramStart"/>
      <w:r>
        <w:t>non-judgmental</w:t>
      </w:r>
      <w:proofErr w:type="gramEnd"/>
    </w:p>
    <w:p w14:paraId="63D7459D" w14:textId="77777777" w:rsidR="00AC37AB" w:rsidRDefault="00AC37AB" w:rsidP="00AC37AB">
      <w:pPr>
        <w:pStyle w:val="ListParagraph"/>
      </w:pPr>
    </w:p>
    <w:p w14:paraId="31B583B5" w14:textId="165AF276" w:rsidR="001434FF" w:rsidRPr="0087078D" w:rsidRDefault="008E70AE" w:rsidP="001434FF">
      <w:pPr>
        <w:rPr>
          <w:color w:val="1F4E79" w:themeColor="accent5" w:themeShade="80"/>
        </w:rPr>
      </w:pPr>
      <w:r w:rsidRPr="0087078D">
        <w:rPr>
          <w:b/>
          <w:bCs/>
          <w:color w:val="1F4E79" w:themeColor="accent5" w:themeShade="80"/>
        </w:rPr>
        <w:t xml:space="preserve">What you should </w:t>
      </w:r>
      <w:r w:rsidR="00616628" w:rsidRPr="0087078D">
        <w:rPr>
          <w:b/>
          <w:bCs/>
          <w:color w:val="1F4E79" w:themeColor="accent5" w:themeShade="80"/>
        </w:rPr>
        <w:t xml:space="preserve">and shouldn’t </w:t>
      </w:r>
      <w:r w:rsidRPr="0087078D">
        <w:rPr>
          <w:b/>
          <w:bCs/>
          <w:color w:val="1F4E79" w:themeColor="accent5" w:themeShade="80"/>
        </w:rPr>
        <w:t>do if someone asks for a Safe Space</w:t>
      </w:r>
    </w:p>
    <w:p w14:paraId="6BDC315E" w14:textId="54F48770" w:rsidR="008E70AE" w:rsidRDefault="008E70AE" w:rsidP="001434FF">
      <w:r>
        <w:t xml:space="preserve">If someone comes into your premises and asks for a </w:t>
      </w:r>
      <w:r w:rsidR="0087078D">
        <w:t>S</w:t>
      </w:r>
      <w:r>
        <w:t xml:space="preserve">afe </w:t>
      </w:r>
      <w:r w:rsidR="0087078D">
        <w:t>S</w:t>
      </w:r>
      <w:r>
        <w:t>pace, you should:</w:t>
      </w:r>
    </w:p>
    <w:p w14:paraId="6459F837" w14:textId="4580CA9E" w:rsidR="00AC37AB" w:rsidRPr="0087078D" w:rsidRDefault="00AC37AB" w:rsidP="00AC37AB">
      <w:pPr>
        <w:pStyle w:val="ListParagraph"/>
        <w:numPr>
          <w:ilvl w:val="0"/>
          <w:numId w:val="6"/>
        </w:numPr>
        <w:rPr>
          <w:b/>
          <w:bCs/>
          <w:color w:val="CC0000"/>
        </w:rPr>
      </w:pPr>
      <w:r w:rsidRPr="0087078D">
        <w:rPr>
          <w:b/>
          <w:bCs/>
          <w:color w:val="CC0000"/>
        </w:rPr>
        <w:t xml:space="preserve">If there is an immediate risk of danger or the person </w:t>
      </w:r>
      <w:r w:rsidRPr="0087078D">
        <w:rPr>
          <w:b/>
          <w:bCs/>
          <w:color w:val="CC0000"/>
        </w:rPr>
        <w:t>needs immediate critical medical attention</w:t>
      </w:r>
      <w:r w:rsidRPr="0087078D">
        <w:rPr>
          <w:b/>
          <w:bCs/>
          <w:color w:val="CC0000"/>
        </w:rPr>
        <w:t xml:space="preserve"> call 999.</w:t>
      </w:r>
    </w:p>
    <w:p w14:paraId="1F6C97C2" w14:textId="539FE507" w:rsidR="008E70AE" w:rsidRDefault="008E70AE" w:rsidP="008E70AE">
      <w:pPr>
        <w:pStyle w:val="ListParagraph"/>
        <w:numPr>
          <w:ilvl w:val="0"/>
          <w:numId w:val="6"/>
        </w:numPr>
      </w:pPr>
      <w:r>
        <w:t xml:space="preserve">Offer them the private area that has been designated as a </w:t>
      </w:r>
      <w:r w:rsidR="00AC37AB">
        <w:t>S</w:t>
      </w:r>
      <w:r>
        <w:t xml:space="preserve">afe </w:t>
      </w:r>
      <w:r w:rsidR="00AC37AB">
        <w:t>S</w:t>
      </w:r>
      <w:r>
        <w:t>pace</w:t>
      </w:r>
    </w:p>
    <w:p w14:paraId="6A3BCE45" w14:textId="730A1CD3" w:rsidR="008E70AE" w:rsidRDefault="008E70AE" w:rsidP="008E70AE">
      <w:pPr>
        <w:pStyle w:val="ListParagraph"/>
        <w:numPr>
          <w:ilvl w:val="0"/>
          <w:numId w:val="6"/>
        </w:numPr>
      </w:pPr>
      <w:r>
        <w:lastRenderedPageBreak/>
        <w:t xml:space="preserve">Offer them the use of the </w:t>
      </w:r>
      <w:proofErr w:type="gramStart"/>
      <w:r>
        <w:t>telephone</w:t>
      </w:r>
      <w:proofErr w:type="gramEnd"/>
    </w:p>
    <w:p w14:paraId="66C149C0" w14:textId="4CCF413C" w:rsidR="008E70AE" w:rsidRDefault="008E70AE" w:rsidP="008E70AE">
      <w:pPr>
        <w:pStyle w:val="ListParagraph"/>
        <w:numPr>
          <w:ilvl w:val="0"/>
          <w:numId w:val="6"/>
        </w:numPr>
      </w:pPr>
      <w:r>
        <w:t xml:space="preserve">Offer them a drink of </w:t>
      </w:r>
      <w:proofErr w:type="gramStart"/>
      <w:r>
        <w:t>water</w:t>
      </w:r>
      <w:proofErr w:type="gramEnd"/>
    </w:p>
    <w:p w14:paraId="7EE5494B" w14:textId="645D61DF" w:rsidR="008E70AE" w:rsidRDefault="008E70AE" w:rsidP="008E70AE">
      <w:pPr>
        <w:pStyle w:val="ListParagraph"/>
        <w:numPr>
          <w:ilvl w:val="0"/>
          <w:numId w:val="6"/>
        </w:numPr>
      </w:pPr>
      <w:r>
        <w:t xml:space="preserve">Make the person feel </w:t>
      </w:r>
      <w:proofErr w:type="gramStart"/>
      <w:r>
        <w:t>welcome</w:t>
      </w:r>
      <w:proofErr w:type="gramEnd"/>
      <w:r>
        <w:t xml:space="preserve"> </w:t>
      </w:r>
    </w:p>
    <w:p w14:paraId="3AE4D01F" w14:textId="77777777" w:rsidR="00AC37AB" w:rsidRDefault="00AC37AB" w:rsidP="00AC37AB">
      <w:pPr>
        <w:pStyle w:val="ListParagraph"/>
      </w:pPr>
    </w:p>
    <w:p w14:paraId="64A134DB" w14:textId="06B4278F" w:rsidR="008E70AE" w:rsidRDefault="00AC37AB" w:rsidP="008E70AE">
      <w:r>
        <w:t>What are you not being asked to do?</w:t>
      </w:r>
    </w:p>
    <w:p w14:paraId="2B21DCC8" w14:textId="69DB9ED2" w:rsidR="0087078D" w:rsidRPr="0087078D" w:rsidRDefault="0087078D" w:rsidP="0087078D">
      <w:pPr>
        <w:pStyle w:val="Default"/>
        <w:numPr>
          <w:ilvl w:val="0"/>
          <w:numId w:val="7"/>
        </w:numPr>
        <w:rPr>
          <w:rFonts w:asciiTheme="minorHAnsi" w:hAnsiTheme="minorHAnsi" w:cstheme="minorHAnsi"/>
          <w:b/>
          <w:bCs/>
          <w:color w:val="CC0000"/>
          <w:sz w:val="22"/>
          <w:szCs w:val="22"/>
        </w:rPr>
      </w:pPr>
      <w:r w:rsidRPr="0087078D">
        <w:rPr>
          <w:rFonts w:asciiTheme="minorHAnsi" w:hAnsiTheme="minorHAnsi" w:cstheme="minorHAnsi"/>
          <w:b/>
          <w:bCs/>
          <w:color w:val="CC0000"/>
          <w:sz w:val="22"/>
          <w:szCs w:val="22"/>
        </w:rPr>
        <w:t xml:space="preserve">Act as an emergency service – if there is an immediate risk of harm to you or the person seeking help, call </w:t>
      </w:r>
      <w:proofErr w:type="gramStart"/>
      <w:r w:rsidRPr="0087078D">
        <w:rPr>
          <w:rFonts w:asciiTheme="minorHAnsi" w:hAnsiTheme="minorHAnsi" w:cstheme="minorHAnsi"/>
          <w:b/>
          <w:bCs/>
          <w:color w:val="CC0000"/>
          <w:sz w:val="22"/>
          <w:szCs w:val="22"/>
        </w:rPr>
        <w:t>999</w:t>
      </w:r>
      <w:proofErr w:type="gramEnd"/>
      <w:r w:rsidRPr="0087078D">
        <w:rPr>
          <w:rFonts w:asciiTheme="minorHAnsi" w:hAnsiTheme="minorHAnsi" w:cstheme="minorHAnsi"/>
          <w:b/>
          <w:bCs/>
          <w:color w:val="CC0000"/>
          <w:sz w:val="22"/>
          <w:szCs w:val="22"/>
        </w:rPr>
        <w:t xml:space="preserve"> </w:t>
      </w:r>
    </w:p>
    <w:p w14:paraId="51AE8FEB" w14:textId="459C14FC" w:rsidR="0087078D" w:rsidRPr="0087078D" w:rsidRDefault="0087078D" w:rsidP="0087078D">
      <w:pPr>
        <w:pStyle w:val="Default"/>
        <w:numPr>
          <w:ilvl w:val="0"/>
          <w:numId w:val="7"/>
        </w:numPr>
        <w:rPr>
          <w:rFonts w:asciiTheme="minorHAnsi" w:hAnsiTheme="minorHAnsi" w:cstheme="minorHAnsi"/>
          <w:sz w:val="22"/>
          <w:szCs w:val="22"/>
        </w:rPr>
      </w:pPr>
      <w:r w:rsidRPr="00925A4D">
        <w:rPr>
          <w:rFonts w:asciiTheme="minorHAnsi" w:hAnsiTheme="minorHAnsi" w:cstheme="minorHAnsi"/>
          <w:sz w:val="22"/>
          <w:szCs w:val="22"/>
        </w:rPr>
        <w:t xml:space="preserve">Get involved in any incident which has resulted in someone seeking your </w:t>
      </w:r>
      <w:proofErr w:type="gramStart"/>
      <w:r w:rsidRPr="00925A4D">
        <w:rPr>
          <w:rFonts w:asciiTheme="minorHAnsi" w:hAnsiTheme="minorHAnsi" w:cstheme="minorHAnsi"/>
          <w:sz w:val="22"/>
          <w:szCs w:val="22"/>
        </w:rPr>
        <w:t>help</w:t>
      </w:r>
      <w:proofErr w:type="gramEnd"/>
    </w:p>
    <w:p w14:paraId="080362D7" w14:textId="30FB95B1" w:rsidR="008E70AE" w:rsidRDefault="0087078D" w:rsidP="00067BD5">
      <w:pPr>
        <w:pStyle w:val="Default"/>
        <w:numPr>
          <w:ilvl w:val="0"/>
          <w:numId w:val="7"/>
        </w:numPr>
      </w:pPr>
      <w:r w:rsidRPr="0087078D">
        <w:rPr>
          <w:rFonts w:asciiTheme="minorHAnsi" w:hAnsiTheme="minorHAnsi" w:cstheme="minorHAnsi"/>
          <w:sz w:val="22"/>
          <w:szCs w:val="22"/>
        </w:rPr>
        <w:t>Provide a support service</w:t>
      </w:r>
      <w:r w:rsidRPr="0087078D">
        <w:rPr>
          <w:rFonts w:asciiTheme="minorHAnsi" w:hAnsiTheme="minorHAnsi" w:cstheme="minorHAnsi"/>
          <w:sz w:val="22"/>
          <w:szCs w:val="22"/>
        </w:rPr>
        <w:t xml:space="preserve"> or </w:t>
      </w:r>
      <w:r w:rsidR="008E70AE">
        <w:t xml:space="preserve">provide </w:t>
      </w:r>
      <w:proofErr w:type="gramStart"/>
      <w:r w:rsidR="008E70AE">
        <w:t>counselling</w:t>
      </w:r>
      <w:proofErr w:type="gramEnd"/>
    </w:p>
    <w:p w14:paraId="7F56C5FC" w14:textId="2DEF9657" w:rsidR="008E70AE" w:rsidRDefault="0087078D" w:rsidP="008E70AE">
      <w:pPr>
        <w:pStyle w:val="ListParagraph"/>
        <w:numPr>
          <w:ilvl w:val="0"/>
          <w:numId w:val="7"/>
        </w:numPr>
      </w:pPr>
      <w:r>
        <w:t>P</w:t>
      </w:r>
      <w:r w:rsidR="008E70AE">
        <w:t>rovide medical support</w:t>
      </w:r>
      <w:r w:rsidR="00616628">
        <w:t xml:space="preserve"> (unless you are qualified to do so)</w:t>
      </w:r>
    </w:p>
    <w:p w14:paraId="4ADEE2CE" w14:textId="5C3C77A0" w:rsidR="00C07F36" w:rsidRPr="008E70AE" w:rsidRDefault="0087078D" w:rsidP="00510CAD">
      <w:pPr>
        <w:pStyle w:val="ListParagraph"/>
        <w:numPr>
          <w:ilvl w:val="0"/>
          <w:numId w:val="7"/>
        </w:numPr>
      </w:pPr>
      <w:r>
        <w:t>Offer</w:t>
      </w:r>
      <w:r w:rsidR="00C07F36">
        <w:t xml:space="preserve"> </w:t>
      </w:r>
      <w:r>
        <w:t>the use of your</w:t>
      </w:r>
      <w:r w:rsidR="00C07F36">
        <w:t xml:space="preserve"> personal </w:t>
      </w:r>
      <w:proofErr w:type="gramStart"/>
      <w:r w:rsidR="00C07F36">
        <w:t>phone</w:t>
      </w:r>
      <w:proofErr w:type="gramEnd"/>
    </w:p>
    <w:p w14:paraId="257EB5D3" w14:textId="77777777" w:rsidR="008E70AE" w:rsidRPr="008E70AE" w:rsidRDefault="008E70AE" w:rsidP="001434FF"/>
    <w:p w14:paraId="64308B19" w14:textId="17C857D8" w:rsidR="001434FF" w:rsidRPr="0087078D" w:rsidRDefault="001434FF" w:rsidP="001434FF">
      <w:pPr>
        <w:rPr>
          <w:b/>
          <w:bCs/>
          <w:color w:val="1F4E79" w:themeColor="accent5" w:themeShade="80"/>
        </w:rPr>
      </w:pPr>
      <w:r w:rsidRPr="0087078D">
        <w:rPr>
          <w:b/>
          <w:bCs/>
          <w:color w:val="1F4E79" w:themeColor="accent5" w:themeShade="80"/>
        </w:rPr>
        <w:t>How to talk to someone who wants to access the Safe Space</w:t>
      </w:r>
    </w:p>
    <w:p w14:paraId="0E25E4CE" w14:textId="42C8FABA" w:rsidR="00DC0DF2" w:rsidRDefault="00DC0DF2" w:rsidP="00DC0DF2">
      <w:r>
        <w:t>When approached by someone in distress, or</w:t>
      </w:r>
      <w:r w:rsidR="00F766E8">
        <w:t xml:space="preserve"> who</w:t>
      </w:r>
      <w:r>
        <w:t xml:space="preserve"> seems vulnerable, remember the following steps:</w:t>
      </w:r>
    </w:p>
    <w:p w14:paraId="2D15FDAF" w14:textId="5CAD7930" w:rsidR="00DC0DF2" w:rsidRDefault="001434FF" w:rsidP="00DC0DF2">
      <w:pPr>
        <w:pStyle w:val="ListParagraph"/>
        <w:numPr>
          <w:ilvl w:val="0"/>
          <w:numId w:val="1"/>
        </w:numPr>
      </w:pPr>
      <w:r>
        <w:t>Give the speaker your attention and acknowledge them</w:t>
      </w:r>
    </w:p>
    <w:p w14:paraId="5B32BC78" w14:textId="77777777" w:rsidR="001434FF" w:rsidRDefault="001434FF" w:rsidP="001434FF">
      <w:pPr>
        <w:pStyle w:val="ListParagraph"/>
        <w:numPr>
          <w:ilvl w:val="0"/>
          <w:numId w:val="1"/>
        </w:numPr>
      </w:pPr>
      <w:r>
        <w:t>Don’t interrupt them</w:t>
      </w:r>
    </w:p>
    <w:p w14:paraId="503F0605" w14:textId="4CAB1ADF" w:rsidR="001434FF" w:rsidRDefault="001434FF" w:rsidP="001434FF">
      <w:pPr>
        <w:pStyle w:val="ListParagraph"/>
        <w:numPr>
          <w:ilvl w:val="0"/>
          <w:numId w:val="1"/>
        </w:numPr>
      </w:pPr>
      <w:r>
        <w:t>Respond calmly and discreetly</w:t>
      </w:r>
    </w:p>
    <w:p w14:paraId="71E3EE6F" w14:textId="7B59985F" w:rsidR="001434FF" w:rsidRDefault="001434FF" w:rsidP="00DC0DF2">
      <w:pPr>
        <w:pStyle w:val="ListParagraph"/>
        <w:numPr>
          <w:ilvl w:val="0"/>
          <w:numId w:val="1"/>
        </w:numPr>
      </w:pPr>
      <w:r>
        <w:t>Try and show open and inviting body language- arms not crossed, smiling, standing up, nodding</w:t>
      </w:r>
    </w:p>
    <w:p w14:paraId="2A974167" w14:textId="357C7DC9" w:rsidR="00F766E8" w:rsidRDefault="00F766E8" w:rsidP="00DC0DF2">
      <w:pPr>
        <w:pStyle w:val="ListParagraph"/>
        <w:numPr>
          <w:ilvl w:val="0"/>
          <w:numId w:val="1"/>
        </w:numPr>
      </w:pPr>
      <w:r>
        <w:t>Confirm that you are a Safe Space venue and ask if they need a private space to sit, any facilities or a phone to use to call a contact</w:t>
      </w:r>
    </w:p>
    <w:p w14:paraId="2DA039F2" w14:textId="03F26B3B" w:rsidR="00976C07" w:rsidRDefault="00976C07" w:rsidP="00DC0DF2">
      <w:pPr>
        <w:pStyle w:val="ListParagraph"/>
        <w:numPr>
          <w:ilvl w:val="0"/>
          <w:numId w:val="1"/>
        </w:numPr>
      </w:pPr>
      <w:r>
        <w:t>Offer to wait with them until a trusted contact arrives</w:t>
      </w:r>
    </w:p>
    <w:p w14:paraId="7A18F217" w14:textId="7AE42482" w:rsidR="00F766E8" w:rsidRDefault="00F766E8" w:rsidP="00DC0DF2">
      <w:pPr>
        <w:pStyle w:val="ListParagraph"/>
        <w:numPr>
          <w:ilvl w:val="0"/>
          <w:numId w:val="1"/>
        </w:numPr>
      </w:pPr>
      <w:r>
        <w:t>When they are ready to leave, or a contact has come to pick them up, show them out</w:t>
      </w:r>
      <w:r w:rsidR="00255155">
        <w:t xml:space="preserve"> safely</w:t>
      </w:r>
    </w:p>
    <w:p w14:paraId="62AB4313" w14:textId="77777777" w:rsidR="001434FF" w:rsidRDefault="001434FF" w:rsidP="001434FF"/>
    <w:p w14:paraId="0498C608" w14:textId="14484C72" w:rsidR="00F766E8" w:rsidRPr="00255155" w:rsidRDefault="00F766E8" w:rsidP="00F766E8">
      <w:pPr>
        <w:pStyle w:val="Default"/>
        <w:rPr>
          <w:rFonts w:asciiTheme="minorHAnsi" w:hAnsiTheme="minorHAnsi" w:cstheme="minorHAnsi"/>
          <w:sz w:val="22"/>
          <w:szCs w:val="22"/>
        </w:rPr>
      </w:pPr>
      <w:r w:rsidRPr="00255155">
        <w:rPr>
          <w:rFonts w:asciiTheme="minorHAnsi" w:hAnsiTheme="minorHAnsi" w:cstheme="minorHAnsi"/>
          <w:sz w:val="22"/>
          <w:szCs w:val="22"/>
        </w:rPr>
        <w:t xml:space="preserve">If the person is in extreme distress following becoming a victim of crime, signpost them to the Victim Support Helpline on </w:t>
      </w:r>
      <w:r w:rsidRPr="00255155">
        <w:rPr>
          <w:rFonts w:asciiTheme="minorHAnsi" w:hAnsiTheme="minorHAnsi" w:cstheme="minorHAnsi"/>
          <w:b/>
          <w:bCs/>
          <w:sz w:val="22"/>
          <w:szCs w:val="22"/>
        </w:rPr>
        <w:t>0808 168 9274</w:t>
      </w:r>
      <w:r w:rsidRPr="00255155">
        <w:rPr>
          <w:rFonts w:asciiTheme="minorHAnsi" w:hAnsiTheme="minorHAnsi" w:cstheme="minorHAnsi"/>
          <w:sz w:val="22"/>
          <w:szCs w:val="22"/>
        </w:rPr>
        <w:t xml:space="preserve"> in office hours, or their 24/7 </w:t>
      </w:r>
      <w:proofErr w:type="spellStart"/>
      <w:r w:rsidRPr="00255155">
        <w:rPr>
          <w:rFonts w:asciiTheme="minorHAnsi" w:hAnsiTheme="minorHAnsi" w:cstheme="minorHAnsi"/>
          <w:sz w:val="22"/>
          <w:szCs w:val="22"/>
        </w:rPr>
        <w:t>Supportline</w:t>
      </w:r>
      <w:proofErr w:type="spellEnd"/>
      <w:r w:rsidRPr="00255155">
        <w:rPr>
          <w:rFonts w:asciiTheme="minorHAnsi" w:hAnsiTheme="minorHAnsi" w:cstheme="minorHAnsi"/>
          <w:sz w:val="22"/>
          <w:szCs w:val="22"/>
        </w:rPr>
        <w:t xml:space="preserve"> </w:t>
      </w:r>
      <w:r w:rsidR="00255155">
        <w:rPr>
          <w:rFonts w:asciiTheme="minorHAnsi" w:hAnsiTheme="minorHAnsi" w:cstheme="minorHAnsi"/>
          <w:sz w:val="22"/>
          <w:szCs w:val="22"/>
        </w:rPr>
        <w:t xml:space="preserve">on </w:t>
      </w:r>
      <w:r w:rsidRPr="00255155">
        <w:rPr>
          <w:rFonts w:asciiTheme="minorHAnsi" w:hAnsiTheme="minorHAnsi" w:cstheme="minorHAnsi"/>
          <w:b/>
          <w:bCs/>
          <w:sz w:val="22"/>
          <w:szCs w:val="22"/>
        </w:rPr>
        <w:t>08 08 16 89 111.</w:t>
      </w:r>
      <w:r w:rsidRPr="00255155">
        <w:rPr>
          <w:rFonts w:asciiTheme="minorHAnsi" w:hAnsiTheme="minorHAnsi" w:cstheme="minorHAnsi"/>
          <w:sz w:val="22"/>
          <w:szCs w:val="22"/>
        </w:rPr>
        <w:t xml:space="preserve"> </w:t>
      </w:r>
    </w:p>
    <w:p w14:paraId="0E0D38E1" w14:textId="77777777" w:rsidR="00F766E8" w:rsidRPr="00255155" w:rsidRDefault="00F766E8" w:rsidP="00F766E8">
      <w:pPr>
        <w:pStyle w:val="Default"/>
        <w:rPr>
          <w:rFonts w:asciiTheme="minorHAnsi" w:hAnsiTheme="minorHAnsi" w:cstheme="minorHAnsi"/>
          <w:sz w:val="22"/>
          <w:szCs w:val="22"/>
        </w:rPr>
      </w:pPr>
    </w:p>
    <w:p w14:paraId="39600AEA" w14:textId="02E89518" w:rsidR="00F766E8" w:rsidRDefault="00255155" w:rsidP="001434FF">
      <w:r>
        <w:t xml:space="preserve">You can also signpost them to </w:t>
      </w:r>
      <w:hyperlink r:id="rId8" w:history="1">
        <w:r w:rsidRPr="00573911">
          <w:rPr>
            <w:rStyle w:val="Hyperlink"/>
          </w:rPr>
          <w:t>www.safespacesussex.org.uk</w:t>
        </w:r>
      </w:hyperlink>
      <w:r>
        <w:t xml:space="preserve"> where they can find a support service. Leaflets </w:t>
      </w:r>
      <w:r w:rsidR="00103D99">
        <w:t>can</w:t>
      </w:r>
      <w:r>
        <w:t xml:space="preserve"> also be provided which can be left in the Safe Space. </w:t>
      </w:r>
    </w:p>
    <w:p w14:paraId="792B7D09" w14:textId="77777777" w:rsidR="00255155" w:rsidRDefault="00255155" w:rsidP="001434FF"/>
    <w:p w14:paraId="2E39065D" w14:textId="06D73278" w:rsidR="001434FF" w:rsidRPr="00103D99" w:rsidRDefault="001434FF" w:rsidP="001434FF">
      <w:pPr>
        <w:rPr>
          <w:b/>
          <w:bCs/>
          <w:color w:val="1F4E79" w:themeColor="accent5" w:themeShade="80"/>
        </w:rPr>
      </w:pPr>
      <w:r w:rsidRPr="00103D99">
        <w:rPr>
          <w:b/>
          <w:bCs/>
          <w:color w:val="1F4E79" w:themeColor="accent5" w:themeShade="80"/>
        </w:rPr>
        <w:t xml:space="preserve">Risk </w:t>
      </w:r>
      <w:r w:rsidR="00103D99" w:rsidRPr="00103D99">
        <w:rPr>
          <w:b/>
          <w:bCs/>
          <w:color w:val="1F4E79" w:themeColor="accent5" w:themeShade="80"/>
        </w:rPr>
        <w:t>a</w:t>
      </w:r>
      <w:r w:rsidRPr="00103D99">
        <w:rPr>
          <w:b/>
          <w:bCs/>
          <w:color w:val="1F4E79" w:themeColor="accent5" w:themeShade="80"/>
        </w:rPr>
        <w:t>ssessment:</w:t>
      </w:r>
    </w:p>
    <w:p w14:paraId="034802E3" w14:textId="10354610" w:rsidR="001434FF" w:rsidRDefault="001434FF" w:rsidP="001434FF">
      <w:r>
        <w:t xml:space="preserve">As part of the Safe Spaces Scheme criteria, we ask that there is always more than one member of staff on site at any time. This is to help keep the member of public safe as well as any staff member of the venue. </w:t>
      </w:r>
    </w:p>
    <w:p w14:paraId="784A16D7" w14:textId="1953BF45" w:rsidR="001434FF" w:rsidRDefault="00BD2BCE" w:rsidP="001434FF">
      <w:r>
        <w:t>Staff members should be aware of the</w:t>
      </w:r>
      <w:r w:rsidR="00255155">
        <w:t xml:space="preserve">ir </w:t>
      </w:r>
      <w:r>
        <w:t>internal safety and safeguarding processes and policies.</w:t>
      </w:r>
    </w:p>
    <w:p w14:paraId="14B3D99A" w14:textId="5C00E70A" w:rsidR="00BD2BCE" w:rsidRDefault="00BD2BCE" w:rsidP="001434FF">
      <w:r>
        <w:t>Although the ask of</w:t>
      </w:r>
      <w:r w:rsidR="00043DE5">
        <w:t xml:space="preserve"> any</w:t>
      </w:r>
      <w:r>
        <w:t xml:space="preserve"> Safe Space is to </w:t>
      </w:r>
      <w:r w:rsidR="00976C07">
        <w:t xml:space="preserve">only </w:t>
      </w:r>
      <w:r>
        <w:t xml:space="preserve">offer a place to sit and a phone, members should be aware that at any time a member of the public may approach them due to an emergency and that in these circumstances 999 should be called and the appropriate emergency service asked for. </w:t>
      </w:r>
    </w:p>
    <w:p w14:paraId="6517D608" w14:textId="7F3D64DF" w:rsidR="0099669D" w:rsidRDefault="00BD2BCE" w:rsidP="001434FF">
      <w:r>
        <w:t xml:space="preserve">Staff should follow </w:t>
      </w:r>
      <w:r w:rsidR="00976C07">
        <w:t xml:space="preserve">any </w:t>
      </w:r>
      <w:r>
        <w:t>internal policies on how to safeguard themselves and anyone else as appropriate</w:t>
      </w:r>
      <w:r w:rsidR="00976C07">
        <w:t>.</w:t>
      </w:r>
    </w:p>
    <w:p w14:paraId="0A24D307" w14:textId="4837DA06" w:rsidR="00785FDC" w:rsidRPr="00103D99" w:rsidRDefault="00785FDC" w:rsidP="001434FF">
      <w:pPr>
        <w:rPr>
          <w:b/>
          <w:bCs/>
          <w:color w:val="1F4E79" w:themeColor="accent5" w:themeShade="80"/>
          <w:u w:val="single"/>
        </w:rPr>
      </w:pPr>
      <w:r w:rsidRPr="00103D99">
        <w:rPr>
          <w:b/>
          <w:bCs/>
          <w:color w:val="1F4E79" w:themeColor="accent5" w:themeShade="80"/>
          <w:u w:val="single"/>
        </w:rPr>
        <w:lastRenderedPageBreak/>
        <w:t>Manager Checklist:</w:t>
      </w:r>
    </w:p>
    <w:p w14:paraId="0EC10B08" w14:textId="1E552AA0" w:rsidR="00785FDC" w:rsidRDefault="00785FDC" w:rsidP="001434FF">
      <w:r>
        <w:t xml:space="preserve">Following your venue/business signing up as a Safe Space location, you will have had a visit from a member of staff/volunteer on behalf of the Sussex PCC office to assess the suitability of the place being offered. </w:t>
      </w:r>
    </w:p>
    <w:p w14:paraId="748844A0" w14:textId="5337ECD6" w:rsidR="00785FDC" w:rsidRDefault="00785FDC" w:rsidP="001434FF">
      <w:r>
        <w:t xml:space="preserve">Following approval onto the scheme, your location will be loaded up onto the system to show as a </w:t>
      </w:r>
      <w:r w:rsidR="00103D99">
        <w:t>S</w:t>
      </w:r>
      <w:r>
        <w:t xml:space="preserve">afe </w:t>
      </w:r>
      <w:r w:rsidR="00103D99">
        <w:t>S</w:t>
      </w:r>
      <w:r>
        <w:t xml:space="preserve">pace venue. </w:t>
      </w:r>
    </w:p>
    <w:p w14:paraId="374F5663" w14:textId="72AAC613" w:rsidR="00785FDC" w:rsidRDefault="00785FDC" w:rsidP="001434FF">
      <w:r>
        <w:t>It is the responsibility of the business and or appropriate key contact to ensure the following steps are then taken:</w:t>
      </w:r>
    </w:p>
    <w:tbl>
      <w:tblPr>
        <w:tblStyle w:val="TableGrid"/>
        <w:tblW w:w="0" w:type="auto"/>
        <w:tblLook w:val="04A0" w:firstRow="1" w:lastRow="0" w:firstColumn="1" w:lastColumn="0" w:noHBand="0" w:noVBand="1"/>
      </w:tblPr>
      <w:tblGrid>
        <w:gridCol w:w="3005"/>
        <w:gridCol w:w="3005"/>
        <w:gridCol w:w="3006"/>
      </w:tblGrid>
      <w:tr w:rsidR="004F279D" w14:paraId="3A68D7C5" w14:textId="77777777" w:rsidTr="00785FDC">
        <w:tc>
          <w:tcPr>
            <w:tcW w:w="3005" w:type="dxa"/>
          </w:tcPr>
          <w:p w14:paraId="23FDFE9F" w14:textId="7F941D32" w:rsidR="004F279D" w:rsidRPr="00103D99" w:rsidRDefault="004F279D" w:rsidP="001434FF">
            <w:pPr>
              <w:rPr>
                <w:b/>
                <w:bCs/>
              </w:rPr>
            </w:pPr>
            <w:r w:rsidRPr="00103D99">
              <w:rPr>
                <w:b/>
                <w:bCs/>
              </w:rPr>
              <w:t>Item</w:t>
            </w:r>
          </w:p>
        </w:tc>
        <w:tc>
          <w:tcPr>
            <w:tcW w:w="3005" w:type="dxa"/>
          </w:tcPr>
          <w:p w14:paraId="621DE955" w14:textId="2C9203B3" w:rsidR="004F279D" w:rsidRPr="00103D99" w:rsidRDefault="004F279D" w:rsidP="001434FF">
            <w:pPr>
              <w:rPr>
                <w:b/>
                <w:bCs/>
              </w:rPr>
            </w:pPr>
            <w:r w:rsidRPr="00103D99">
              <w:rPr>
                <w:b/>
                <w:bCs/>
              </w:rPr>
              <w:t>Completed?</w:t>
            </w:r>
          </w:p>
        </w:tc>
        <w:tc>
          <w:tcPr>
            <w:tcW w:w="3006" w:type="dxa"/>
          </w:tcPr>
          <w:p w14:paraId="308D5E56" w14:textId="13D0CFC1" w:rsidR="004F279D" w:rsidRPr="00103D99" w:rsidRDefault="004F279D" w:rsidP="001434FF">
            <w:pPr>
              <w:rPr>
                <w:b/>
                <w:bCs/>
              </w:rPr>
            </w:pPr>
            <w:r w:rsidRPr="00103D99">
              <w:rPr>
                <w:b/>
                <w:bCs/>
              </w:rPr>
              <w:t>Comments:</w:t>
            </w:r>
          </w:p>
        </w:tc>
      </w:tr>
      <w:tr w:rsidR="00785FDC" w14:paraId="2FE1D0AA" w14:textId="77777777" w:rsidTr="00785FDC">
        <w:tc>
          <w:tcPr>
            <w:tcW w:w="3005" w:type="dxa"/>
          </w:tcPr>
          <w:p w14:paraId="23103E72" w14:textId="057721EA" w:rsidR="00785FDC" w:rsidRDefault="00785FDC" w:rsidP="001434FF">
            <w:r>
              <w:t>All staff are aware that the venue is now a Safe Space</w:t>
            </w:r>
          </w:p>
        </w:tc>
        <w:tc>
          <w:tcPr>
            <w:tcW w:w="3005" w:type="dxa"/>
          </w:tcPr>
          <w:p w14:paraId="4138618C" w14:textId="77777777" w:rsidR="00785FDC" w:rsidRDefault="00785FDC" w:rsidP="001434FF"/>
        </w:tc>
        <w:tc>
          <w:tcPr>
            <w:tcW w:w="3006" w:type="dxa"/>
          </w:tcPr>
          <w:p w14:paraId="2B03124D" w14:textId="77777777" w:rsidR="00785FDC" w:rsidRDefault="00785FDC" w:rsidP="001434FF"/>
        </w:tc>
      </w:tr>
      <w:tr w:rsidR="00785FDC" w14:paraId="2E0EE2F9" w14:textId="77777777" w:rsidTr="00785FDC">
        <w:tc>
          <w:tcPr>
            <w:tcW w:w="3005" w:type="dxa"/>
          </w:tcPr>
          <w:p w14:paraId="050EE88C" w14:textId="37A75C16" w:rsidR="00785FDC" w:rsidRDefault="00785FDC" w:rsidP="001434FF">
            <w:r>
              <w:t xml:space="preserve">All staff have been provided with this training document and the </w:t>
            </w:r>
            <w:r w:rsidR="00103D99">
              <w:t>member information</w:t>
            </w:r>
            <w:r>
              <w:t xml:space="preserve"> document</w:t>
            </w:r>
          </w:p>
        </w:tc>
        <w:tc>
          <w:tcPr>
            <w:tcW w:w="3005" w:type="dxa"/>
          </w:tcPr>
          <w:p w14:paraId="27FBEDB8" w14:textId="77777777" w:rsidR="00785FDC" w:rsidRDefault="00785FDC" w:rsidP="001434FF"/>
        </w:tc>
        <w:tc>
          <w:tcPr>
            <w:tcW w:w="3006" w:type="dxa"/>
          </w:tcPr>
          <w:p w14:paraId="06DB81CA" w14:textId="77777777" w:rsidR="00785FDC" w:rsidRDefault="00785FDC" w:rsidP="001434FF"/>
        </w:tc>
      </w:tr>
      <w:tr w:rsidR="00785FDC" w14:paraId="03EFA4E3" w14:textId="77777777" w:rsidTr="00785FDC">
        <w:tc>
          <w:tcPr>
            <w:tcW w:w="3005" w:type="dxa"/>
          </w:tcPr>
          <w:p w14:paraId="0C2633F7" w14:textId="61FCC40F" w:rsidR="00785FDC" w:rsidRDefault="00785FDC" w:rsidP="001434FF">
            <w:r>
              <w:t xml:space="preserve">All staff are aware of which private space can be used as a </w:t>
            </w:r>
            <w:r w:rsidR="00103D99">
              <w:t>S</w:t>
            </w:r>
            <w:r>
              <w:t xml:space="preserve">afe </w:t>
            </w:r>
            <w:r w:rsidR="00103D99">
              <w:t>S</w:t>
            </w:r>
            <w:r>
              <w:t>pace and the facilities to be offered</w:t>
            </w:r>
          </w:p>
        </w:tc>
        <w:tc>
          <w:tcPr>
            <w:tcW w:w="3005" w:type="dxa"/>
          </w:tcPr>
          <w:p w14:paraId="30A4457A" w14:textId="77777777" w:rsidR="00785FDC" w:rsidRDefault="00785FDC" w:rsidP="001434FF"/>
        </w:tc>
        <w:tc>
          <w:tcPr>
            <w:tcW w:w="3006" w:type="dxa"/>
          </w:tcPr>
          <w:p w14:paraId="290A1C62" w14:textId="77777777" w:rsidR="00785FDC" w:rsidRDefault="00785FDC" w:rsidP="001434FF"/>
        </w:tc>
      </w:tr>
      <w:tr w:rsidR="00785FDC" w14:paraId="0ECDFA68" w14:textId="77777777" w:rsidTr="00785FDC">
        <w:tc>
          <w:tcPr>
            <w:tcW w:w="3005" w:type="dxa"/>
          </w:tcPr>
          <w:p w14:paraId="1B953E4E" w14:textId="1CEC98D6" w:rsidR="00785FDC" w:rsidRDefault="00785FDC" w:rsidP="001434FF">
            <w:r>
              <w:t>If not already part of staff training, consider implementing a vulnerable persons and safeguarding policy. If one is not in place, ensure staff are aware of how they should safeguard themselves</w:t>
            </w:r>
          </w:p>
        </w:tc>
        <w:tc>
          <w:tcPr>
            <w:tcW w:w="3005" w:type="dxa"/>
          </w:tcPr>
          <w:p w14:paraId="478405C3" w14:textId="77777777" w:rsidR="00785FDC" w:rsidRDefault="00785FDC" w:rsidP="001434FF"/>
        </w:tc>
        <w:tc>
          <w:tcPr>
            <w:tcW w:w="3006" w:type="dxa"/>
          </w:tcPr>
          <w:p w14:paraId="2EDDD1FF" w14:textId="77777777" w:rsidR="00785FDC" w:rsidRDefault="00785FDC" w:rsidP="001434FF"/>
        </w:tc>
      </w:tr>
      <w:tr w:rsidR="00785FDC" w14:paraId="63F9D72B" w14:textId="77777777" w:rsidTr="00785FDC">
        <w:tc>
          <w:tcPr>
            <w:tcW w:w="3005" w:type="dxa"/>
          </w:tcPr>
          <w:p w14:paraId="0F0C284C" w14:textId="6D3C0091" w:rsidR="00785FDC" w:rsidRDefault="00785FDC" w:rsidP="001434FF">
            <w:r>
              <w:t>The Safe Spaces Scheme Member window sticker</w:t>
            </w:r>
            <w:r w:rsidR="004F279D">
              <w:t xml:space="preserve"> and any posters are</w:t>
            </w:r>
            <w:r>
              <w:t xml:space="preserve"> displayed</w:t>
            </w:r>
          </w:p>
        </w:tc>
        <w:tc>
          <w:tcPr>
            <w:tcW w:w="3005" w:type="dxa"/>
          </w:tcPr>
          <w:p w14:paraId="6072AE25" w14:textId="77777777" w:rsidR="00785FDC" w:rsidRDefault="00785FDC" w:rsidP="001434FF"/>
        </w:tc>
        <w:tc>
          <w:tcPr>
            <w:tcW w:w="3006" w:type="dxa"/>
          </w:tcPr>
          <w:p w14:paraId="2A8FA6AC" w14:textId="77777777" w:rsidR="00785FDC" w:rsidRDefault="00785FDC" w:rsidP="001434FF"/>
        </w:tc>
      </w:tr>
      <w:tr w:rsidR="00785FDC" w14:paraId="09FF6772" w14:textId="77777777" w:rsidTr="00785FDC">
        <w:tc>
          <w:tcPr>
            <w:tcW w:w="3005" w:type="dxa"/>
          </w:tcPr>
          <w:p w14:paraId="02C07FCA" w14:textId="528319D6" w:rsidR="00785FDC" w:rsidRDefault="00785FDC" w:rsidP="001434FF">
            <w:r>
              <w:t>The</w:t>
            </w:r>
            <w:r w:rsidR="004F279D">
              <w:t xml:space="preserve"> internal guidance for staff is displayed in an appropriate, easy to access place</w:t>
            </w:r>
          </w:p>
        </w:tc>
        <w:tc>
          <w:tcPr>
            <w:tcW w:w="3005" w:type="dxa"/>
          </w:tcPr>
          <w:p w14:paraId="2DF322D4" w14:textId="77777777" w:rsidR="00785FDC" w:rsidRDefault="00785FDC" w:rsidP="001434FF"/>
        </w:tc>
        <w:tc>
          <w:tcPr>
            <w:tcW w:w="3006" w:type="dxa"/>
          </w:tcPr>
          <w:p w14:paraId="638BEC91" w14:textId="77777777" w:rsidR="00785FDC" w:rsidRDefault="00785FDC" w:rsidP="001434FF"/>
        </w:tc>
      </w:tr>
      <w:tr w:rsidR="004F279D" w14:paraId="33EB43F1" w14:textId="77777777" w:rsidTr="00785FDC">
        <w:tc>
          <w:tcPr>
            <w:tcW w:w="3005" w:type="dxa"/>
          </w:tcPr>
          <w:p w14:paraId="7642CFDA" w14:textId="36C6B506" w:rsidR="004F279D" w:rsidRDefault="004F279D" w:rsidP="001434FF">
            <w:r>
              <w:t>Safe Space Sussex leaflets are provided within the private space. (</w:t>
            </w:r>
            <w:r w:rsidR="00103D99">
              <w:t>If you need more, please let us know and we will send some out)</w:t>
            </w:r>
          </w:p>
        </w:tc>
        <w:tc>
          <w:tcPr>
            <w:tcW w:w="3005" w:type="dxa"/>
          </w:tcPr>
          <w:p w14:paraId="7C2CE48A" w14:textId="77777777" w:rsidR="004F279D" w:rsidRDefault="004F279D" w:rsidP="001434FF"/>
        </w:tc>
        <w:tc>
          <w:tcPr>
            <w:tcW w:w="3006" w:type="dxa"/>
          </w:tcPr>
          <w:p w14:paraId="61487632" w14:textId="77777777" w:rsidR="004F279D" w:rsidRDefault="004F279D" w:rsidP="001434FF"/>
        </w:tc>
      </w:tr>
    </w:tbl>
    <w:p w14:paraId="2D66B842" w14:textId="77777777" w:rsidR="00103D99" w:rsidRDefault="00103D99" w:rsidP="00103D99">
      <w:pPr>
        <w:rPr>
          <w:b/>
          <w:bCs/>
          <w:color w:val="1F4E79" w:themeColor="accent5" w:themeShade="80"/>
        </w:rPr>
      </w:pPr>
    </w:p>
    <w:p w14:paraId="2320D33A" w14:textId="264E8590" w:rsidR="00103D99" w:rsidRPr="00103D99" w:rsidRDefault="00103D99" w:rsidP="00103D99">
      <w:pPr>
        <w:rPr>
          <w:b/>
          <w:bCs/>
          <w:color w:val="1F4E79" w:themeColor="accent5" w:themeShade="80"/>
        </w:rPr>
      </w:pPr>
      <w:r w:rsidRPr="00103D99">
        <w:rPr>
          <w:b/>
          <w:bCs/>
          <w:color w:val="1F4E79" w:themeColor="accent5" w:themeShade="80"/>
        </w:rPr>
        <w:t>Further training and schemes:</w:t>
      </w:r>
    </w:p>
    <w:p w14:paraId="3D542F70" w14:textId="78B15602" w:rsidR="00103D99" w:rsidRDefault="00103D99" w:rsidP="00103D99">
      <w:r>
        <w:t xml:space="preserve">To help support you </w:t>
      </w:r>
      <w:r w:rsidR="00E63AE7">
        <w:t xml:space="preserve">and any staff </w:t>
      </w:r>
      <w:r>
        <w:t xml:space="preserve">as a Safe Space, you may find the following of interest to </w:t>
      </w:r>
      <w:proofErr w:type="gramStart"/>
      <w:r>
        <w:t>look into</w:t>
      </w:r>
      <w:proofErr w:type="gramEnd"/>
      <w:r>
        <w:t xml:space="preserve"> and provide for your employees:</w:t>
      </w:r>
    </w:p>
    <w:p w14:paraId="61ACAD95" w14:textId="77777777" w:rsidR="00103D99" w:rsidRDefault="00103D99" w:rsidP="00103D99">
      <w:pPr>
        <w:pStyle w:val="ListParagraph"/>
        <w:numPr>
          <w:ilvl w:val="0"/>
          <w:numId w:val="2"/>
        </w:numPr>
      </w:pPr>
      <w:r>
        <w:t xml:space="preserve">Ask for Angela Scheme and attached </w:t>
      </w:r>
      <w:proofErr w:type="gramStart"/>
      <w:r>
        <w:t>training</w:t>
      </w:r>
      <w:proofErr w:type="gramEnd"/>
    </w:p>
    <w:p w14:paraId="388C1B6D" w14:textId="77777777" w:rsidR="00103D99" w:rsidRDefault="00103D99" w:rsidP="00103D99">
      <w:pPr>
        <w:pStyle w:val="ListParagraph"/>
        <w:numPr>
          <w:ilvl w:val="0"/>
          <w:numId w:val="2"/>
        </w:numPr>
      </w:pPr>
      <w:r>
        <w:t>Bystander intervention training</w:t>
      </w:r>
    </w:p>
    <w:p w14:paraId="7204E675" w14:textId="77777777" w:rsidR="00103D99" w:rsidRDefault="00103D99" w:rsidP="00103D99">
      <w:pPr>
        <w:pStyle w:val="ListParagraph"/>
        <w:numPr>
          <w:ilvl w:val="0"/>
          <w:numId w:val="2"/>
        </w:numPr>
      </w:pPr>
      <w:r>
        <w:t>Mental health first aid training</w:t>
      </w:r>
    </w:p>
    <w:p w14:paraId="1236E086" w14:textId="7367B52A" w:rsidR="00785FDC" w:rsidRPr="00DC0DF2" w:rsidRDefault="00103D99" w:rsidP="00A4329D">
      <w:pPr>
        <w:pStyle w:val="ListParagraph"/>
        <w:numPr>
          <w:ilvl w:val="0"/>
          <w:numId w:val="2"/>
        </w:numPr>
      </w:pPr>
      <w:r>
        <w:t>First aid training</w:t>
      </w:r>
    </w:p>
    <w:sectPr w:rsidR="00785FDC" w:rsidRPr="00DC0D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3EDD" w14:textId="77777777" w:rsidR="0099669D" w:rsidRDefault="0099669D" w:rsidP="0099669D">
      <w:pPr>
        <w:spacing w:after="0" w:line="240" w:lineRule="auto"/>
      </w:pPr>
      <w:r>
        <w:separator/>
      </w:r>
    </w:p>
  </w:endnote>
  <w:endnote w:type="continuationSeparator" w:id="0">
    <w:p w14:paraId="0848B80A" w14:textId="77777777" w:rsidR="0099669D" w:rsidRDefault="0099669D" w:rsidP="0099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08463"/>
      <w:docPartObj>
        <w:docPartGallery w:val="Page Numbers (Bottom of Page)"/>
        <w:docPartUnique/>
      </w:docPartObj>
    </w:sdtPr>
    <w:sdtEndPr>
      <w:rPr>
        <w:noProof/>
      </w:rPr>
    </w:sdtEndPr>
    <w:sdtContent>
      <w:p w14:paraId="1ABC3CB8" w14:textId="4A45AAE6" w:rsidR="0099669D" w:rsidRDefault="009966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574A4" w14:textId="77777777" w:rsidR="0099669D" w:rsidRDefault="0099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DCBF" w14:textId="77777777" w:rsidR="0099669D" w:rsidRDefault="0099669D" w:rsidP="0099669D">
      <w:pPr>
        <w:spacing w:after="0" w:line="240" w:lineRule="auto"/>
      </w:pPr>
      <w:r>
        <w:separator/>
      </w:r>
    </w:p>
  </w:footnote>
  <w:footnote w:type="continuationSeparator" w:id="0">
    <w:p w14:paraId="72342049" w14:textId="77777777" w:rsidR="0099669D" w:rsidRDefault="0099669D" w:rsidP="00996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DDE"/>
    <w:multiLevelType w:val="hybridMultilevel"/>
    <w:tmpl w:val="ECC2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91676"/>
    <w:multiLevelType w:val="hybridMultilevel"/>
    <w:tmpl w:val="3AE4A39E"/>
    <w:lvl w:ilvl="0" w:tplc="867E39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A6552"/>
    <w:multiLevelType w:val="hybridMultilevel"/>
    <w:tmpl w:val="6CFC75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ED03FE"/>
    <w:multiLevelType w:val="hybridMultilevel"/>
    <w:tmpl w:val="C964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F5863"/>
    <w:multiLevelType w:val="multilevel"/>
    <w:tmpl w:val="0CF0D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524AA"/>
    <w:multiLevelType w:val="hybridMultilevel"/>
    <w:tmpl w:val="75860D80"/>
    <w:lvl w:ilvl="0" w:tplc="1020E0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9351D"/>
    <w:multiLevelType w:val="hybridMultilevel"/>
    <w:tmpl w:val="C77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7780E"/>
    <w:multiLevelType w:val="hybridMultilevel"/>
    <w:tmpl w:val="E99C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913B6"/>
    <w:multiLevelType w:val="hybridMultilevel"/>
    <w:tmpl w:val="2226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1842FE"/>
    <w:multiLevelType w:val="hybridMultilevel"/>
    <w:tmpl w:val="2A5A0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6931359">
    <w:abstractNumId w:val="8"/>
  </w:num>
  <w:num w:numId="2" w16cid:durableId="1814373045">
    <w:abstractNumId w:val="1"/>
  </w:num>
  <w:num w:numId="3" w16cid:durableId="1799059616">
    <w:abstractNumId w:val="4"/>
  </w:num>
  <w:num w:numId="4" w16cid:durableId="2066952070">
    <w:abstractNumId w:val="6"/>
  </w:num>
  <w:num w:numId="5" w16cid:durableId="1512599870">
    <w:abstractNumId w:val="0"/>
  </w:num>
  <w:num w:numId="6" w16cid:durableId="1495876736">
    <w:abstractNumId w:val="3"/>
  </w:num>
  <w:num w:numId="7" w16cid:durableId="970406427">
    <w:abstractNumId w:val="7"/>
  </w:num>
  <w:num w:numId="8" w16cid:durableId="331492714">
    <w:abstractNumId w:val="5"/>
  </w:num>
  <w:num w:numId="9" w16cid:durableId="1187645574">
    <w:abstractNumId w:val="2"/>
  </w:num>
  <w:num w:numId="10" w16cid:durableId="1385517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F2"/>
    <w:rsid w:val="00043DE5"/>
    <w:rsid w:val="00057C51"/>
    <w:rsid w:val="00103D99"/>
    <w:rsid w:val="001434FF"/>
    <w:rsid w:val="0014455C"/>
    <w:rsid w:val="00247046"/>
    <w:rsid w:val="00255155"/>
    <w:rsid w:val="004F279D"/>
    <w:rsid w:val="00510CAD"/>
    <w:rsid w:val="00616628"/>
    <w:rsid w:val="00785FDC"/>
    <w:rsid w:val="0087078D"/>
    <w:rsid w:val="008A5696"/>
    <w:rsid w:val="008E70AE"/>
    <w:rsid w:val="00915986"/>
    <w:rsid w:val="00976C07"/>
    <w:rsid w:val="0099669D"/>
    <w:rsid w:val="00AC37AB"/>
    <w:rsid w:val="00BD2BCE"/>
    <w:rsid w:val="00C07F36"/>
    <w:rsid w:val="00C5675D"/>
    <w:rsid w:val="00DC0DF2"/>
    <w:rsid w:val="00E63AE7"/>
    <w:rsid w:val="00F7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4906"/>
  <w15:chartTrackingRefBased/>
  <w15:docId w15:val="{0F41E291-F3E2-4069-91CC-C6230C7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DF2"/>
    <w:pPr>
      <w:ind w:left="720"/>
      <w:contextualSpacing/>
    </w:pPr>
  </w:style>
  <w:style w:type="paragraph" w:customStyle="1" w:styleId="Default">
    <w:name w:val="Default"/>
    <w:rsid w:val="00F766E8"/>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78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155"/>
    <w:rPr>
      <w:color w:val="0563C1" w:themeColor="hyperlink"/>
      <w:u w:val="single"/>
    </w:rPr>
  </w:style>
  <w:style w:type="character" w:styleId="UnresolvedMention">
    <w:name w:val="Unresolved Mention"/>
    <w:basedOn w:val="DefaultParagraphFont"/>
    <w:uiPriority w:val="99"/>
    <w:semiHidden/>
    <w:unhideWhenUsed/>
    <w:rsid w:val="00255155"/>
    <w:rPr>
      <w:color w:val="605E5C"/>
      <w:shd w:val="clear" w:color="auto" w:fill="E1DFDD"/>
    </w:rPr>
  </w:style>
  <w:style w:type="paragraph" w:styleId="Revision">
    <w:name w:val="Revision"/>
    <w:hidden/>
    <w:uiPriority w:val="99"/>
    <w:semiHidden/>
    <w:rsid w:val="00C5675D"/>
    <w:pPr>
      <w:spacing w:after="0" w:line="240" w:lineRule="auto"/>
    </w:pPr>
  </w:style>
  <w:style w:type="paragraph" w:customStyle="1" w:styleId="paragraph">
    <w:name w:val="paragraph"/>
    <w:basedOn w:val="Normal"/>
    <w:rsid w:val="00C567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5675D"/>
  </w:style>
  <w:style w:type="character" w:customStyle="1" w:styleId="eop">
    <w:name w:val="eop"/>
    <w:basedOn w:val="DefaultParagraphFont"/>
    <w:rsid w:val="00C5675D"/>
  </w:style>
  <w:style w:type="character" w:styleId="CommentReference">
    <w:name w:val="annotation reference"/>
    <w:basedOn w:val="DefaultParagraphFont"/>
    <w:uiPriority w:val="99"/>
    <w:semiHidden/>
    <w:unhideWhenUsed/>
    <w:rsid w:val="0099669D"/>
    <w:rPr>
      <w:sz w:val="16"/>
      <w:szCs w:val="16"/>
    </w:rPr>
  </w:style>
  <w:style w:type="paragraph" w:styleId="CommentText">
    <w:name w:val="annotation text"/>
    <w:basedOn w:val="Normal"/>
    <w:link w:val="CommentTextChar"/>
    <w:uiPriority w:val="99"/>
    <w:unhideWhenUsed/>
    <w:rsid w:val="0099669D"/>
    <w:pPr>
      <w:spacing w:line="240" w:lineRule="auto"/>
    </w:pPr>
    <w:rPr>
      <w:sz w:val="20"/>
      <w:szCs w:val="20"/>
    </w:rPr>
  </w:style>
  <w:style w:type="character" w:customStyle="1" w:styleId="CommentTextChar">
    <w:name w:val="Comment Text Char"/>
    <w:basedOn w:val="DefaultParagraphFont"/>
    <w:link w:val="CommentText"/>
    <w:uiPriority w:val="99"/>
    <w:rsid w:val="0099669D"/>
    <w:rPr>
      <w:sz w:val="20"/>
      <w:szCs w:val="20"/>
    </w:rPr>
  </w:style>
  <w:style w:type="paragraph" w:styleId="CommentSubject">
    <w:name w:val="annotation subject"/>
    <w:basedOn w:val="CommentText"/>
    <w:next w:val="CommentText"/>
    <w:link w:val="CommentSubjectChar"/>
    <w:uiPriority w:val="99"/>
    <w:semiHidden/>
    <w:unhideWhenUsed/>
    <w:rsid w:val="0099669D"/>
    <w:rPr>
      <w:b/>
      <w:bCs/>
    </w:rPr>
  </w:style>
  <w:style w:type="character" w:customStyle="1" w:styleId="CommentSubjectChar">
    <w:name w:val="Comment Subject Char"/>
    <w:basedOn w:val="CommentTextChar"/>
    <w:link w:val="CommentSubject"/>
    <w:uiPriority w:val="99"/>
    <w:semiHidden/>
    <w:rsid w:val="0099669D"/>
    <w:rPr>
      <w:b/>
      <w:bCs/>
      <w:sz w:val="20"/>
      <w:szCs w:val="20"/>
    </w:rPr>
  </w:style>
  <w:style w:type="paragraph" w:styleId="Header">
    <w:name w:val="header"/>
    <w:basedOn w:val="Normal"/>
    <w:link w:val="HeaderChar"/>
    <w:uiPriority w:val="99"/>
    <w:unhideWhenUsed/>
    <w:rsid w:val="00996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9D"/>
  </w:style>
  <w:style w:type="paragraph" w:styleId="Footer">
    <w:name w:val="footer"/>
    <w:basedOn w:val="Normal"/>
    <w:link w:val="FooterChar"/>
    <w:uiPriority w:val="99"/>
    <w:unhideWhenUsed/>
    <w:rsid w:val="00996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spacesussex.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Harrington</dc:creator>
  <cp:keywords/>
  <dc:description/>
  <cp:lastModifiedBy>Micha Harrington</cp:lastModifiedBy>
  <cp:revision>2</cp:revision>
  <dcterms:created xsi:type="dcterms:W3CDTF">2024-05-15T15:01:00Z</dcterms:created>
  <dcterms:modified xsi:type="dcterms:W3CDTF">2024-05-15T15:01:00Z</dcterms:modified>
</cp:coreProperties>
</file>